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4A3DD1" w:rsidRDefault="004A3DD1">
      <w:pPr>
        <w:contextualSpacing/>
        <w:rPr>
          <w:rFonts w:ascii="Times New Roman" w:hAnsi="Times New Roman" w:cs="Times New Roman"/>
          <w:b/>
          <w:sz w:val="24"/>
          <w:szCs w:val="24"/>
        </w:rPr>
      </w:pPr>
      <w:r w:rsidRPr="004A3DD1">
        <w:rPr>
          <w:rFonts w:ascii="Times New Roman" w:hAnsi="Times New Roman" w:cs="Times New Roman"/>
          <w:b/>
          <w:sz w:val="24"/>
          <w:szCs w:val="24"/>
        </w:rPr>
        <w:t>Acts 11:1</w:t>
      </w:r>
    </w:p>
    <w:p w:rsidR="004A3DD1" w:rsidRPr="004A3DD1" w:rsidRDefault="004A3DD1" w:rsidP="004A3DD1">
      <w:pPr>
        <w:ind w:left="720"/>
        <w:contextualSpacing/>
        <w:rPr>
          <w:rFonts w:ascii="Times New Roman" w:hAnsi="Times New Roman" w:cs="Times New Roman"/>
          <w:sz w:val="24"/>
          <w:szCs w:val="24"/>
        </w:rPr>
      </w:pPr>
      <w:r w:rsidRPr="004A3DD1">
        <w:rPr>
          <w:rFonts w:ascii="Times New Roman" w:hAnsi="Times New Roman" w:cs="Times New Roman"/>
          <w:sz w:val="24"/>
          <w:szCs w:val="24"/>
        </w:rPr>
        <w:t>*</w:t>
      </w:r>
      <w:r>
        <w:rPr>
          <w:rFonts w:ascii="Times New Roman" w:hAnsi="Times New Roman" w:cs="Times New Roman"/>
          <w:sz w:val="24"/>
          <w:szCs w:val="24"/>
        </w:rPr>
        <w:t xml:space="preserve">For the third time the Jewish Apostles and believers in the Jerusalem Baptist Church (Judaea) heard about the Apostle Peter using the “Keys of the Kingdom” (Mt. 16:18-19) for not only Jews and Samaritans, but now </w:t>
      </w:r>
      <w:r w:rsidR="00A85B0A">
        <w:rPr>
          <w:rFonts w:ascii="Times New Roman" w:hAnsi="Times New Roman" w:cs="Times New Roman"/>
          <w:sz w:val="24"/>
          <w:szCs w:val="24"/>
        </w:rPr>
        <w:t xml:space="preserve">for the </w:t>
      </w:r>
      <w:r>
        <w:rPr>
          <w:rFonts w:ascii="Times New Roman" w:hAnsi="Times New Roman" w:cs="Times New Roman"/>
          <w:sz w:val="24"/>
          <w:szCs w:val="24"/>
        </w:rPr>
        <w:t>Gentiles</w:t>
      </w:r>
      <w:r w:rsidR="00A85B0A">
        <w:rPr>
          <w:rFonts w:ascii="Times New Roman" w:hAnsi="Times New Roman" w:cs="Times New Roman"/>
          <w:sz w:val="24"/>
          <w:szCs w:val="24"/>
        </w:rPr>
        <w:t xml:space="preserve"> (10:44-48)!  The Lord authenticated through the external and temporal phenomenon of Spirit Baptism that His new institution of the Baptist assembly superseded the old institution of the Jewish Temple, and that Jews, Samaritans, and now Gentiles have equal standing in the Lord’s congregations (cf. Ps. 22:22; Gal. 3:28; Eph. 3:6).</w:t>
      </w:r>
    </w:p>
    <w:p w:rsidR="004A3DD1" w:rsidRDefault="00231C27" w:rsidP="00231C27">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gentilic household of Cornelius was baptized by Christ with Spirit Baptism (Mt. 3:11), manifested by signs and wonders including tongues, and the Gentiles received Spirit Regeneration, having heard and received the preached word of God. </w:t>
      </w:r>
    </w:p>
    <w:p w:rsidR="00231C27" w:rsidRPr="004A3DD1" w:rsidRDefault="00231C27" w:rsidP="00231C27">
      <w:pPr>
        <w:ind w:left="720"/>
        <w:contextualSpacing/>
        <w:rPr>
          <w:rFonts w:ascii="Times New Roman" w:hAnsi="Times New Roman" w:cs="Times New Roman"/>
          <w:sz w:val="24"/>
          <w:szCs w:val="24"/>
        </w:rPr>
      </w:pPr>
      <w:r>
        <w:rPr>
          <w:rFonts w:ascii="Times New Roman" w:hAnsi="Times New Roman" w:cs="Times New Roman"/>
          <w:sz w:val="24"/>
          <w:szCs w:val="24"/>
        </w:rPr>
        <w:t>*The regenerated Gentiles of the household of Cornelius had received water immersion, constituting the church plant in his house</w:t>
      </w:r>
      <w:r w:rsidR="00783781">
        <w:rPr>
          <w:rFonts w:ascii="Times New Roman" w:hAnsi="Times New Roman" w:cs="Times New Roman"/>
          <w:sz w:val="24"/>
          <w:szCs w:val="24"/>
        </w:rPr>
        <w:t xml:space="preserve"> (water baptism is a church ordinance; baptism = church plant)</w:t>
      </w:r>
      <w:r>
        <w:rPr>
          <w:rFonts w:ascii="Times New Roman" w:hAnsi="Times New Roman" w:cs="Times New Roman"/>
          <w:sz w:val="24"/>
          <w:szCs w:val="24"/>
        </w:rPr>
        <w:t xml:space="preserve">! </w:t>
      </w:r>
    </w:p>
    <w:p w:rsidR="004A3DD1" w:rsidRPr="00231C27" w:rsidRDefault="00231C27">
      <w:pPr>
        <w:contextualSpacing/>
        <w:rPr>
          <w:rFonts w:ascii="Times New Roman" w:hAnsi="Times New Roman" w:cs="Times New Roman"/>
          <w:b/>
          <w:sz w:val="24"/>
          <w:szCs w:val="24"/>
        </w:rPr>
      </w:pPr>
      <w:r w:rsidRPr="00231C27">
        <w:rPr>
          <w:rFonts w:ascii="Times New Roman" w:hAnsi="Times New Roman" w:cs="Times New Roman"/>
          <w:b/>
          <w:sz w:val="24"/>
          <w:szCs w:val="24"/>
        </w:rPr>
        <w:t>Acts 11:2</w:t>
      </w:r>
      <w:r w:rsidR="00783781">
        <w:rPr>
          <w:rFonts w:ascii="Times New Roman" w:hAnsi="Times New Roman" w:cs="Times New Roman"/>
          <w:b/>
          <w:sz w:val="24"/>
          <w:szCs w:val="24"/>
        </w:rPr>
        <w:t>-3</w:t>
      </w:r>
    </w:p>
    <w:p w:rsidR="00231C27" w:rsidRDefault="00783781" w:rsidP="0078378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 and former Pastor Peter received opposition from the circumcision (i.e., Jews) when he returned to Jerusalem, as they </w:t>
      </w:r>
      <w:r w:rsidRPr="00783781">
        <w:rPr>
          <w:rFonts w:ascii="Times New Roman" w:hAnsi="Times New Roman" w:cs="Times New Roman"/>
          <w:i/>
          <w:sz w:val="24"/>
          <w:szCs w:val="24"/>
        </w:rPr>
        <w:t>“contended”</w:t>
      </w:r>
      <w:r>
        <w:rPr>
          <w:rFonts w:ascii="Times New Roman" w:hAnsi="Times New Roman" w:cs="Times New Roman"/>
          <w:sz w:val="24"/>
          <w:szCs w:val="24"/>
        </w:rPr>
        <w:t xml:space="preserve"> (</w:t>
      </w:r>
      <w:r w:rsidRPr="00783781">
        <w:rPr>
          <w:rFonts w:ascii="Times New Roman" w:hAnsi="Times New Roman" w:cs="Times New Roman"/>
          <w:i/>
          <w:sz w:val="24"/>
          <w:szCs w:val="24"/>
        </w:rPr>
        <w:t>diakrino</w:t>
      </w:r>
      <w:r>
        <w:rPr>
          <w:rFonts w:ascii="Times New Roman" w:hAnsi="Times New Roman" w:cs="Times New Roman"/>
          <w:sz w:val="24"/>
          <w:szCs w:val="24"/>
        </w:rPr>
        <w:t xml:space="preserve"> [19x] “through judgment”) with him.</w:t>
      </w:r>
    </w:p>
    <w:p w:rsidR="004A3DD1" w:rsidRDefault="00783781" w:rsidP="00605919">
      <w:pPr>
        <w:ind w:left="720"/>
        <w:contextualSpacing/>
        <w:rPr>
          <w:rFonts w:ascii="Times New Roman" w:hAnsi="Times New Roman" w:cs="Times New Roman"/>
          <w:sz w:val="24"/>
          <w:szCs w:val="24"/>
        </w:rPr>
      </w:pPr>
      <w:r>
        <w:rPr>
          <w:rFonts w:ascii="Times New Roman" w:hAnsi="Times New Roman" w:cs="Times New Roman"/>
          <w:sz w:val="24"/>
          <w:szCs w:val="24"/>
        </w:rPr>
        <w:t>*</w:t>
      </w:r>
      <w:r w:rsidR="00605919">
        <w:rPr>
          <w:rFonts w:ascii="Times New Roman" w:hAnsi="Times New Roman" w:cs="Times New Roman"/>
          <w:sz w:val="24"/>
          <w:szCs w:val="24"/>
        </w:rPr>
        <w:t>Some Jews apparently were ignorant of or forgot about the Great Commission (Mt. 28:19-20).  Nor did they realize that Peter and the Apostles were commissioned with the Keys of the Kingdom (Mt. 16; 18).</w:t>
      </w:r>
    </w:p>
    <w:p w:rsidR="002128DB" w:rsidRDefault="002128DB" w:rsidP="00605919">
      <w:pPr>
        <w:ind w:left="720"/>
        <w:contextualSpacing/>
        <w:rPr>
          <w:rFonts w:ascii="Times New Roman" w:hAnsi="Times New Roman" w:cs="Times New Roman"/>
          <w:sz w:val="24"/>
          <w:szCs w:val="24"/>
        </w:rPr>
      </w:pPr>
      <w:r>
        <w:rPr>
          <w:rFonts w:ascii="Times New Roman" w:hAnsi="Times New Roman" w:cs="Times New Roman"/>
          <w:sz w:val="24"/>
          <w:szCs w:val="24"/>
        </w:rPr>
        <w:t>*They challenged Peter with eating with unclean and common Gentiles!</w:t>
      </w:r>
    </w:p>
    <w:p w:rsidR="00605919" w:rsidRDefault="00605919" w:rsidP="00605919">
      <w:pPr>
        <w:ind w:left="720"/>
        <w:contextualSpacing/>
        <w:rPr>
          <w:rFonts w:ascii="Times New Roman" w:hAnsi="Times New Roman" w:cs="Times New Roman"/>
          <w:sz w:val="24"/>
          <w:szCs w:val="24"/>
        </w:rPr>
      </w:pPr>
      <w:r>
        <w:rPr>
          <w:rFonts w:ascii="Times New Roman" w:hAnsi="Times New Roman" w:cs="Times New Roman"/>
          <w:sz w:val="24"/>
          <w:szCs w:val="24"/>
        </w:rPr>
        <w:t xml:space="preserve">*Starting churches exclusively for cultural, racial, or national groups brings ideations and practices quite often contrary to the purity of biblical truth!  Unity must be around truth and not </w:t>
      </w:r>
      <w:r w:rsidR="00963464">
        <w:rPr>
          <w:rFonts w:ascii="Times New Roman" w:hAnsi="Times New Roman" w:cs="Times New Roman"/>
          <w:sz w:val="24"/>
          <w:szCs w:val="24"/>
        </w:rPr>
        <w:t>personal</w:t>
      </w:r>
      <w:r w:rsidR="002128DB">
        <w:rPr>
          <w:rFonts w:ascii="Times New Roman" w:hAnsi="Times New Roman" w:cs="Times New Roman"/>
          <w:sz w:val="24"/>
          <w:szCs w:val="24"/>
        </w:rPr>
        <w:t>/</w:t>
      </w:r>
      <w:r w:rsidR="00963464">
        <w:rPr>
          <w:rFonts w:ascii="Times New Roman" w:hAnsi="Times New Roman" w:cs="Times New Roman"/>
          <w:sz w:val="24"/>
          <w:szCs w:val="24"/>
        </w:rPr>
        <w:t>social interests!</w:t>
      </w:r>
      <w:r>
        <w:rPr>
          <w:rFonts w:ascii="Times New Roman" w:hAnsi="Times New Roman" w:cs="Times New Roman"/>
          <w:sz w:val="24"/>
          <w:szCs w:val="24"/>
        </w:rPr>
        <w:t xml:space="preserve">  </w:t>
      </w:r>
      <w:r w:rsidR="00963464">
        <w:rPr>
          <w:rFonts w:ascii="Times New Roman" w:hAnsi="Times New Roman" w:cs="Times New Roman"/>
          <w:sz w:val="24"/>
          <w:szCs w:val="24"/>
        </w:rPr>
        <w:t>Shemites, Hamites, and Japhethites may all worship Jehovah Who has redeemed “Adamites”!</w:t>
      </w:r>
    </w:p>
    <w:p w:rsidR="004A3DD1" w:rsidRDefault="00963464">
      <w:pPr>
        <w:contextualSpacing/>
        <w:rPr>
          <w:rFonts w:ascii="Times New Roman" w:hAnsi="Times New Roman" w:cs="Times New Roman"/>
          <w:b/>
          <w:sz w:val="24"/>
          <w:szCs w:val="24"/>
        </w:rPr>
      </w:pPr>
      <w:r w:rsidRPr="00963464">
        <w:rPr>
          <w:rFonts w:ascii="Times New Roman" w:hAnsi="Times New Roman" w:cs="Times New Roman"/>
          <w:b/>
          <w:sz w:val="24"/>
          <w:szCs w:val="24"/>
        </w:rPr>
        <w:t>Acts 11:4</w:t>
      </w:r>
    </w:p>
    <w:p w:rsidR="00963464" w:rsidRPr="00314D47" w:rsidRDefault="00314D47" w:rsidP="00314D47">
      <w:pPr>
        <w:ind w:left="720"/>
        <w:contextualSpacing/>
        <w:rPr>
          <w:rFonts w:ascii="Times New Roman" w:hAnsi="Times New Roman" w:cs="Times New Roman"/>
          <w:sz w:val="24"/>
          <w:szCs w:val="24"/>
        </w:rPr>
      </w:pPr>
      <w:r w:rsidRPr="00314D47">
        <w:rPr>
          <w:rFonts w:ascii="Times New Roman" w:hAnsi="Times New Roman" w:cs="Times New Roman"/>
          <w:sz w:val="24"/>
          <w:szCs w:val="24"/>
        </w:rPr>
        <w:t>*Peter, with the gift of prophecy</w:t>
      </w:r>
      <w:r>
        <w:rPr>
          <w:rFonts w:ascii="Times New Roman" w:hAnsi="Times New Roman" w:cs="Times New Roman"/>
          <w:sz w:val="24"/>
          <w:szCs w:val="24"/>
        </w:rPr>
        <w:t>, began to rehearse with his wordy, detailed, but pertinent review</w:t>
      </w:r>
      <w:r w:rsidRPr="00314D47">
        <w:rPr>
          <w:rFonts w:ascii="Times New Roman" w:hAnsi="Times New Roman" w:cs="Times New Roman"/>
          <w:sz w:val="24"/>
          <w:szCs w:val="24"/>
        </w:rPr>
        <w:t xml:space="preserve"> </w:t>
      </w:r>
      <w:r>
        <w:rPr>
          <w:rFonts w:ascii="Times New Roman" w:hAnsi="Times New Roman" w:cs="Times New Roman"/>
          <w:sz w:val="24"/>
          <w:szCs w:val="24"/>
        </w:rPr>
        <w:t xml:space="preserve">of the events, </w:t>
      </w:r>
      <w:r w:rsidRPr="00314D47">
        <w:rPr>
          <w:rFonts w:ascii="Times New Roman" w:hAnsi="Times New Roman" w:cs="Times New Roman"/>
          <w:i/>
          <w:sz w:val="24"/>
          <w:szCs w:val="24"/>
        </w:rPr>
        <w:t>“by order”</w:t>
      </w:r>
      <w:r>
        <w:rPr>
          <w:rFonts w:ascii="Times New Roman" w:hAnsi="Times New Roman" w:cs="Times New Roman"/>
          <w:sz w:val="24"/>
          <w:szCs w:val="24"/>
        </w:rPr>
        <w:t xml:space="preserve"> (</w:t>
      </w:r>
      <w:r w:rsidRPr="00314D47">
        <w:rPr>
          <w:rFonts w:ascii="Times New Roman" w:hAnsi="Times New Roman" w:cs="Times New Roman"/>
          <w:i/>
          <w:sz w:val="24"/>
          <w:szCs w:val="24"/>
        </w:rPr>
        <w:t>kathexes</w:t>
      </w:r>
      <w:r>
        <w:rPr>
          <w:rFonts w:ascii="Times New Roman" w:hAnsi="Times New Roman" w:cs="Times New Roman"/>
          <w:sz w:val="24"/>
          <w:szCs w:val="24"/>
        </w:rPr>
        <w:t xml:space="preserve"> [5x]).  Cf. Lk. 1:3; 8:1; </w:t>
      </w:r>
      <w:r w:rsidR="00C3471B">
        <w:rPr>
          <w:rFonts w:ascii="Times New Roman" w:hAnsi="Times New Roman" w:cs="Times New Roman"/>
          <w:sz w:val="24"/>
          <w:szCs w:val="24"/>
        </w:rPr>
        <w:t>Acts 3:14</w:t>
      </w:r>
      <w:r>
        <w:rPr>
          <w:rFonts w:ascii="Times New Roman" w:hAnsi="Times New Roman" w:cs="Times New Roman"/>
          <w:sz w:val="24"/>
          <w:szCs w:val="24"/>
        </w:rPr>
        <w:t xml:space="preserve"> and 18:23. </w:t>
      </w:r>
    </w:p>
    <w:p w:rsidR="00963464" w:rsidRPr="002128DB" w:rsidRDefault="002128DB">
      <w:pPr>
        <w:contextualSpacing/>
        <w:rPr>
          <w:rFonts w:ascii="Times New Roman" w:hAnsi="Times New Roman" w:cs="Times New Roman"/>
          <w:b/>
          <w:sz w:val="24"/>
          <w:szCs w:val="24"/>
        </w:rPr>
      </w:pPr>
      <w:r w:rsidRPr="002128DB">
        <w:rPr>
          <w:rFonts w:ascii="Times New Roman" w:hAnsi="Times New Roman" w:cs="Times New Roman"/>
          <w:b/>
          <w:sz w:val="24"/>
          <w:szCs w:val="24"/>
        </w:rPr>
        <w:t>Acts 11:5-6</w:t>
      </w:r>
    </w:p>
    <w:p w:rsidR="002128DB" w:rsidRPr="00314D47" w:rsidRDefault="002128DB" w:rsidP="002128DB">
      <w:pPr>
        <w:ind w:left="720"/>
        <w:contextualSpacing/>
        <w:rPr>
          <w:rFonts w:ascii="Times New Roman" w:hAnsi="Times New Roman" w:cs="Times New Roman"/>
          <w:sz w:val="24"/>
          <w:szCs w:val="24"/>
        </w:rPr>
      </w:pPr>
      <w:r>
        <w:rPr>
          <w:rFonts w:ascii="Times New Roman" w:hAnsi="Times New Roman" w:cs="Times New Roman"/>
          <w:sz w:val="24"/>
          <w:szCs w:val="24"/>
        </w:rPr>
        <w:t>*He started his apologetic defense by giving place, activity, and phenomenon. Having left the pastorate at Jerusalem, he began evangelizing/church planting along the coast close to the churches in Lydda and Joppa (cf. Acts 8:40; 9:32, 36).</w:t>
      </w:r>
    </w:p>
    <w:p w:rsidR="00963464" w:rsidRDefault="00921E8E" w:rsidP="004920B3">
      <w:pPr>
        <w:ind w:left="720"/>
        <w:contextualSpacing/>
        <w:rPr>
          <w:rFonts w:ascii="Times New Roman" w:hAnsi="Times New Roman" w:cs="Times New Roman"/>
          <w:sz w:val="24"/>
          <w:szCs w:val="24"/>
        </w:rPr>
      </w:pPr>
      <w:r>
        <w:rPr>
          <w:rFonts w:ascii="Times New Roman" w:hAnsi="Times New Roman" w:cs="Times New Roman"/>
          <w:sz w:val="24"/>
          <w:szCs w:val="24"/>
        </w:rPr>
        <w:t>*Peter explained that while at the tanner</w:t>
      </w:r>
      <w:r w:rsidR="005127FC">
        <w:rPr>
          <w:rFonts w:ascii="Times New Roman" w:hAnsi="Times New Roman" w:cs="Times New Roman"/>
          <w:sz w:val="24"/>
          <w:szCs w:val="24"/>
        </w:rPr>
        <w:t>’</w:t>
      </w:r>
      <w:r>
        <w:rPr>
          <w:rFonts w:ascii="Times New Roman" w:hAnsi="Times New Roman" w:cs="Times New Roman"/>
          <w:sz w:val="24"/>
          <w:szCs w:val="24"/>
        </w:rPr>
        <w:t>s house he had a vision</w:t>
      </w:r>
      <w:r w:rsidR="004920B3">
        <w:rPr>
          <w:rFonts w:ascii="Times New Roman" w:hAnsi="Times New Roman" w:cs="Times New Roman"/>
          <w:sz w:val="24"/>
          <w:szCs w:val="24"/>
        </w:rPr>
        <w:t xml:space="preserve"> in a trance of a sheet with clean and unclean animals (see 10:9-17; 28) but instructed that the </w:t>
      </w:r>
      <w:r w:rsidR="004920B3" w:rsidRPr="004920B3">
        <w:rPr>
          <w:rFonts w:ascii="Times New Roman" w:hAnsi="Times New Roman" w:cs="Times New Roman"/>
          <w:i/>
          <w:sz w:val="24"/>
          <w:szCs w:val="24"/>
        </w:rPr>
        <w:t>Kosher</w:t>
      </w:r>
      <w:r w:rsidR="004920B3">
        <w:rPr>
          <w:rFonts w:ascii="Times New Roman" w:hAnsi="Times New Roman" w:cs="Times New Roman"/>
          <w:sz w:val="24"/>
          <w:szCs w:val="24"/>
        </w:rPr>
        <w:t xml:space="preserve"> diet for animals (or man) was over!  Neither animals nor man are unclean or common (10:28)!</w:t>
      </w:r>
    </w:p>
    <w:p w:rsidR="00963464" w:rsidRDefault="004920B3">
      <w:pPr>
        <w:contextualSpacing/>
        <w:rPr>
          <w:rFonts w:ascii="Times New Roman" w:hAnsi="Times New Roman" w:cs="Times New Roman"/>
          <w:b/>
          <w:sz w:val="24"/>
          <w:szCs w:val="24"/>
        </w:rPr>
      </w:pPr>
      <w:r w:rsidRPr="004920B3">
        <w:rPr>
          <w:rFonts w:ascii="Times New Roman" w:hAnsi="Times New Roman" w:cs="Times New Roman"/>
          <w:b/>
          <w:sz w:val="24"/>
          <w:szCs w:val="24"/>
        </w:rPr>
        <w:t>Acts 11:7-</w:t>
      </w:r>
      <w:r w:rsidR="00990734">
        <w:rPr>
          <w:rFonts w:ascii="Times New Roman" w:hAnsi="Times New Roman" w:cs="Times New Roman"/>
          <w:b/>
          <w:sz w:val="24"/>
          <w:szCs w:val="24"/>
        </w:rPr>
        <w:t>10</w:t>
      </w:r>
    </w:p>
    <w:p w:rsidR="00963464" w:rsidRDefault="004920B3" w:rsidP="004920B3">
      <w:pPr>
        <w:ind w:left="720"/>
        <w:contextualSpacing/>
        <w:rPr>
          <w:rFonts w:ascii="Times New Roman" w:hAnsi="Times New Roman" w:cs="Times New Roman"/>
          <w:sz w:val="24"/>
          <w:szCs w:val="24"/>
        </w:rPr>
      </w:pPr>
      <w:r w:rsidRPr="004920B3">
        <w:rPr>
          <w:rFonts w:ascii="Times New Roman" w:hAnsi="Times New Roman" w:cs="Times New Roman"/>
          <w:sz w:val="24"/>
          <w:szCs w:val="24"/>
        </w:rPr>
        <w:t>*</w:t>
      </w:r>
      <w:r>
        <w:rPr>
          <w:rFonts w:ascii="Times New Roman" w:hAnsi="Times New Roman" w:cs="Times New Roman"/>
          <w:sz w:val="24"/>
          <w:szCs w:val="24"/>
        </w:rPr>
        <w:t>The Lord told the observant Jew to slay and eat but Peter objected and God rebuked.  The three-fold dealing with Peter was characteristic but necessary for him and his Jewish audience</w:t>
      </w:r>
      <w:r w:rsidR="005A6CF3">
        <w:rPr>
          <w:rFonts w:ascii="Times New Roman" w:hAnsi="Times New Roman" w:cs="Times New Roman"/>
          <w:sz w:val="24"/>
          <w:szCs w:val="24"/>
        </w:rPr>
        <w:t xml:space="preserve"> (cf. Mt. 17:1-6)</w:t>
      </w:r>
      <w:r>
        <w:rPr>
          <w:rFonts w:ascii="Times New Roman" w:hAnsi="Times New Roman" w:cs="Times New Roman"/>
          <w:sz w:val="24"/>
          <w:szCs w:val="24"/>
        </w:rPr>
        <w:t xml:space="preserve">. </w:t>
      </w:r>
    </w:p>
    <w:p w:rsidR="00963464" w:rsidRDefault="00990734">
      <w:pPr>
        <w:contextualSpacing/>
        <w:rPr>
          <w:rFonts w:ascii="Times New Roman" w:hAnsi="Times New Roman" w:cs="Times New Roman"/>
          <w:b/>
          <w:sz w:val="24"/>
          <w:szCs w:val="24"/>
        </w:rPr>
      </w:pPr>
      <w:r w:rsidRPr="00990734">
        <w:rPr>
          <w:rFonts w:ascii="Times New Roman" w:hAnsi="Times New Roman" w:cs="Times New Roman"/>
          <w:b/>
          <w:sz w:val="24"/>
          <w:szCs w:val="24"/>
        </w:rPr>
        <w:t>Acts 11:11-12</w:t>
      </w:r>
    </w:p>
    <w:p w:rsidR="00990734" w:rsidRPr="00990734" w:rsidRDefault="00990734" w:rsidP="00990734">
      <w:pPr>
        <w:ind w:left="720"/>
        <w:contextualSpacing/>
        <w:rPr>
          <w:rFonts w:ascii="Times New Roman" w:hAnsi="Times New Roman" w:cs="Times New Roman"/>
          <w:sz w:val="24"/>
          <w:szCs w:val="24"/>
        </w:rPr>
      </w:pPr>
      <w:r w:rsidRPr="00990734">
        <w:rPr>
          <w:rFonts w:ascii="Times New Roman" w:hAnsi="Times New Roman" w:cs="Times New Roman"/>
          <w:sz w:val="24"/>
          <w:szCs w:val="24"/>
        </w:rPr>
        <w:t xml:space="preserve">*While contemplating </w:t>
      </w:r>
      <w:r>
        <w:rPr>
          <w:rFonts w:ascii="Times New Roman" w:hAnsi="Times New Roman" w:cs="Times New Roman"/>
          <w:sz w:val="24"/>
          <w:szCs w:val="24"/>
        </w:rPr>
        <w:t xml:space="preserve">the vision three men from Caesarea asked for him and the Spirit commanded him to go without doubting. With six members of the Joppa Baptist Church and three messengers from Cornelius affirmed this scenario.  Peter had sufficient witnesses to confirm this truth. </w:t>
      </w:r>
    </w:p>
    <w:p w:rsidR="004A3DD1" w:rsidRPr="005A6CF3" w:rsidRDefault="00990734">
      <w:pPr>
        <w:contextualSpacing/>
        <w:rPr>
          <w:rFonts w:ascii="Times New Roman" w:hAnsi="Times New Roman" w:cs="Times New Roman"/>
          <w:b/>
          <w:sz w:val="24"/>
          <w:szCs w:val="24"/>
        </w:rPr>
      </w:pPr>
      <w:r w:rsidRPr="005A6CF3">
        <w:rPr>
          <w:rFonts w:ascii="Times New Roman" w:hAnsi="Times New Roman" w:cs="Times New Roman"/>
          <w:b/>
          <w:sz w:val="24"/>
          <w:szCs w:val="24"/>
        </w:rPr>
        <w:t>Acts 11:</w:t>
      </w:r>
      <w:r w:rsidR="005A6CF3" w:rsidRPr="005A6CF3">
        <w:rPr>
          <w:rFonts w:ascii="Times New Roman" w:hAnsi="Times New Roman" w:cs="Times New Roman"/>
          <w:b/>
          <w:sz w:val="24"/>
          <w:szCs w:val="24"/>
        </w:rPr>
        <w:t>13-14</w:t>
      </w:r>
    </w:p>
    <w:p w:rsidR="004A3DD1" w:rsidRDefault="005A6CF3" w:rsidP="005A6CF3">
      <w:pPr>
        <w:ind w:left="720"/>
        <w:contextualSpacing/>
        <w:rPr>
          <w:rFonts w:ascii="Times New Roman" w:hAnsi="Times New Roman" w:cs="Times New Roman"/>
          <w:sz w:val="24"/>
          <w:szCs w:val="24"/>
        </w:rPr>
      </w:pPr>
      <w:r>
        <w:rPr>
          <w:rFonts w:ascii="Times New Roman" w:hAnsi="Times New Roman" w:cs="Times New Roman"/>
          <w:sz w:val="24"/>
          <w:szCs w:val="24"/>
        </w:rPr>
        <w:t>*The man Cornelius revealed the visitation of the heavenly messenger and the specific message which affirmed again the divine involvement. Cornelius wanted the words of salvation for him and others.</w:t>
      </w:r>
    </w:p>
    <w:p w:rsidR="00D57AB8" w:rsidRPr="00D57AB8" w:rsidRDefault="00D57AB8" w:rsidP="00D57AB8">
      <w:pPr>
        <w:ind w:left="720" w:hanging="720"/>
        <w:contextualSpacing/>
        <w:rPr>
          <w:rFonts w:ascii="Times New Roman" w:hAnsi="Times New Roman" w:cs="Times New Roman"/>
          <w:b/>
          <w:sz w:val="24"/>
          <w:szCs w:val="24"/>
        </w:rPr>
      </w:pPr>
      <w:r w:rsidRPr="00D57AB8">
        <w:rPr>
          <w:rFonts w:ascii="Times New Roman" w:hAnsi="Times New Roman" w:cs="Times New Roman"/>
          <w:b/>
          <w:sz w:val="24"/>
          <w:szCs w:val="24"/>
        </w:rPr>
        <w:lastRenderedPageBreak/>
        <w:t>Acts 11:15</w:t>
      </w:r>
    </w:p>
    <w:p w:rsidR="00D57AB8" w:rsidRDefault="00D57AB8"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*As Peter began to explain to the questioning Jews about contact with Gentiles, he rehearsed again his responsibility with the Keys of the Kingdom and the third phase of the temporary phenomenon of Spirit Baptism as prophesied in the OT (</w:t>
      </w:r>
      <w:r w:rsidR="00A14022">
        <w:rPr>
          <w:rFonts w:ascii="Times New Roman" w:hAnsi="Times New Roman" w:cs="Times New Roman"/>
          <w:sz w:val="24"/>
          <w:szCs w:val="24"/>
        </w:rPr>
        <w:t xml:space="preserve">Isa. 44:3; </w:t>
      </w:r>
      <w:r>
        <w:rPr>
          <w:rFonts w:ascii="Times New Roman" w:hAnsi="Times New Roman" w:cs="Times New Roman"/>
          <w:sz w:val="24"/>
          <w:szCs w:val="24"/>
        </w:rPr>
        <w:t>Ezk. 39:</w:t>
      </w:r>
      <w:r w:rsidR="00A14022">
        <w:rPr>
          <w:rFonts w:ascii="Times New Roman" w:hAnsi="Times New Roman" w:cs="Times New Roman"/>
          <w:sz w:val="24"/>
          <w:szCs w:val="24"/>
        </w:rPr>
        <w:t>29</w:t>
      </w:r>
      <w:r>
        <w:rPr>
          <w:rFonts w:ascii="Times New Roman" w:hAnsi="Times New Roman" w:cs="Times New Roman"/>
          <w:sz w:val="24"/>
          <w:szCs w:val="24"/>
        </w:rPr>
        <w:t>; Joel 2:28-32) and fulfilled in the early days of the first century</w:t>
      </w:r>
      <w:r w:rsidR="00A14022">
        <w:rPr>
          <w:rFonts w:ascii="Times New Roman" w:hAnsi="Times New Roman" w:cs="Times New Roman"/>
          <w:sz w:val="24"/>
          <w:szCs w:val="24"/>
        </w:rPr>
        <w:t xml:space="preserve"> (Eph. 4:5)</w:t>
      </w:r>
      <w:r>
        <w:rPr>
          <w:rFonts w:ascii="Times New Roman" w:hAnsi="Times New Roman" w:cs="Times New Roman"/>
          <w:sz w:val="24"/>
          <w:szCs w:val="24"/>
        </w:rPr>
        <w:t xml:space="preserve">. </w:t>
      </w:r>
    </w:p>
    <w:p w:rsidR="00D57AB8" w:rsidRDefault="00D57AB8"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*Biblically, baptism is a singular and authenticating event related to the Baptist assembly and the recipient’s identification.  Presumably, the contentious Jews </w:t>
      </w:r>
      <w:r w:rsidR="00AD3A8F">
        <w:rPr>
          <w:rFonts w:ascii="Times New Roman" w:hAnsi="Times New Roman" w:cs="Times New Roman"/>
          <w:sz w:val="24"/>
          <w:szCs w:val="24"/>
        </w:rPr>
        <w:t xml:space="preserve">had observed the phenomenon of Pentecost, and Pastor Peter </w:t>
      </w:r>
      <w:r w:rsidR="003403CD">
        <w:rPr>
          <w:rFonts w:ascii="Times New Roman" w:hAnsi="Times New Roman" w:cs="Times New Roman"/>
          <w:sz w:val="24"/>
          <w:szCs w:val="24"/>
        </w:rPr>
        <w:t xml:space="preserve">began to </w:t>
      </w:r>
      <w:r w:rsidR="00AD3A8F">
        <w:rPr>
          <w:rFonts w:ascii="Times New Roman" w:hAnsi="Times New Roman" w:cs="Times New Roman"/>
          <w:sz w:val="24"/>
          <w:szCs w:val="24"/>
        </w:rPr>
        <w:t xml:space="preserve">review the </w:t>
      </w:r>
      <w:r w:rsidR="00AD3A8F" w:rsidRPr="00AD3A8F">
        <w:rPr>
          <w:rFonts w:ascii="Times New Roman" w:hAnsi="Times New Roman" w:cs="Times New Roman"/>
          <w:i/>
          <w:sz w:val="24"/>
          <w:szCs w:val="24"/>
        </w:rPr>
        <w:t>Vision</w:t>
      </w:r>
      <w:r w:rsidR="00AD3A8F">
        <w:rPr>
          <w:rFonts w:ascii="Times New Roman" w:hAnsi="Times New Roman" w:cs="Times New Roman"/>
          <w:sz w:val="24"/>
          <w:szCs w:val="24"/>
        </w:rPr>
        <w:t xml:space="preserve"> (vv. 5-6), the </w:t>
      </w:r>
      <w:r w:rsidR="00AD3A8F" w:rsidRPr="00AD3A8F">
        <w:rPr>
          <w:rFonts w:ascii="Times New Roman" w:hAnsi="Times New Roman" w:cs="Times New Roman"/>
          <w:i/>
          <w:sz w:val="24"/>
          <w:szCs w:val="24"/>
        </w:rPr>
        <w:t>Voice</w:t>
      </w:r>
      <w:r w:rsidR="00AD3A8F">
        <w:rPr>
          <w:rFonts w:ascii="Times New Roman" w:hAnsi="Times New Roman" w:cs="Times New Roman"/>
          <w:sz w:val="24"/>
          <w:szCs w:val="24"/>
        </w:rPr>
        <w:t xml:space="preserve"> (vv. 7-10), the </w:t>
      </w:r>
      <w:r w:rsidR="00AD3A8F" w:rsidRPr="00AD3A8F">
        <w:rPr>
          <w:rFonts w:ascii="Times New Roman" w:hAnsi="Times New Roman" w:cs="Times New Roman"/>
          <w:i/>
          <w:sz w:val="24"/>
          <w:szCs w:val="24"/>
        </w:rPr>
        <w:t xml:space="preserve">Visitation </w:t>
      </w:r>
      <w:r w:rsidR="00AD3A8F">
        <w:rPr>
          <w:rFonts w:ascii="Times New Roman" w:hAnsi="Times New Roman" w:cs="Times New Roman"/>
          <w:sz w:val="24"/>
          <w:szCs w:val="24"/>
        </w:rPr>
        <w:t xml:space="preserve">(vv. 11-14), and now the </w:t>
      </w:r>
      <w:r w:rsidR="00AD3A8F" w:rsidRPr="00AD3A8F">
        <w:rPr>
          <w:rFonts w:ascii="Times New Roman" w:hAnsi="Times New Roman" w:cs="Times New Roman"/>
          <w:i/>
          <w:sz w:val="24"/>
          <w:szCs w:val="24"/>
        </w:rPr>
        <w:t>Victory</w:t>
      </w:r>
      <w:r w:rsidR="00AD3A8F">
        <w:rPr>
          <w:rFonts w:ascii="Times New Roman" w:hAnsi="Times New Roman" w:cs="Times New Roman"/>
          <w:sz w:val="24"/>
          <w:szCs w:val="24"/>
        </w:rPr>
        <w:t xml:space="preserve"> of Gentile salvation and inclusion (vv. 15-18)!   </w:t>
      </w:r>
    </w:p>
    <w:p w:rsidR="00D57AB8" w:rsidRDefault="00AD3A8F"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*As Peter preached </w:t>
      </w:r>
      <w:r w:rsidR="003403CD">
        <w:rPr>
          <w:rFonts w:ascii="Times New Roman" w:hAnsi="Times New Roman" w:cs="Times New Roman"/>
          <w:sz w:val="24"/>
          <w:szCs w:val="24"/>
        </w:rPr>
        <w:t xml:space="preserve">to the Gentiles </w:t>
      </w:r>
      <w:r>
        <w:rPr>
          <w:rFonts w:ascii="Times New Roman" w:hAnsi="Times New Roman" w:cs="Times New Roman"/>
          <w:sz w:val="24"/>
          <w:szCs w:val="24"/>
        </w:rPr>
        <w:t xml:space="preserve">the message of repent, believe, and be baptized (Acts 2:38), the Holy Ghost </w:t>
      </w:r>
      <w:r w:rsidRPr="00AD3A8F">
        <w:rPr>
          <w:rFonts w:ascii="Times New Roman" w:hAnsi="Times New Roman" w:cs="Times New Roman"/>
          <w:i/>
          <w:sz w:val="24"/>
          <w:szCs w:val="24"/>
        </w:rPr>
        <w:t>“fell on,”</w:t>
      </w:r>
      <w:r>
        <w:rPr>
          <w:rFonts w:ascii="Times New Roman" w:hAnsi="Times New Roman" w:cs="Times New Roman"/>
          <w:sz w:val="24"/>
          <w:szCs w:val="24"/>
        </w:rPr>
        <w:t xml:space="preserve"> was </w:t>
      </w:r>
      <w:r w:rsidRPr="00AD3A8F">
        <w:rPr>
          <w:rFonts w:ascii="Times New Roman" w:hAnsi="Times New Roman" w:cs="Times New Roman"/>
          <w:i/>
          <w:sz w:val="24"/>
          <w:szCs w:val="24"/>
        </w:rPr>
        <w:t>“poured out,”</w:t>
      </w:r>
      <w:r>
        <w:rPr>
          <w:rFonts w:ascii="Times New Roman" w:hAnsi="Times New Roman" w:cs="Times New Roman"/>
          <w:sz w:val="24"/>
          <w:szCs w:val="24"/>
        </w:rPr>
        <w:t xml:space="preserve"> or they were </w:t>
      </w:r>
      <w:r w:rsidRPr="00AD3A8F">
        <w:rPr>
          <w:rFonts w:ascii="Times New Roman" w:hAnsi="Times New Roman" w:cs="Times New Roman"/>
          <w:i/>
          <w:sz w:val="24"/>
          <w:szCs w:val="24"/>
        </w:rPr>
        <w:t>“baptized with”</w:t>
      </w:r>
      <w:r>
        <w:rPr>
          <w:rFonts w:ascii="Times New Roman" w:hAnsi="Times New Roman" w:cs="Times New Roman"/>
          <w:sz w:val="24"/>
          <w:szCs w:val="24"/>
        </w:rPr>
        <w:t xml:space="preserve"> (or </w:t>
      </w:r>
      <w:r w:rsidRPr="00AD3A8F">
        <w:rPr>
          <w:rFonts w:ascii="Times New Roman" w:hAnsi="Times New Roman" w:cs="Times New Roman"/>
          <w:i/>
          <w:sz w:val="24"/>
          <w:szCs w:val="24"/>
        </w:rPr>
        <w:t>“in”</w:t>
      </w:r>
      <w:r>
        <w:rPr>
          <w:rFonts w:ascii="Times New Roman" w:hAnsi="Times New Roman" w:cs="Times New Roman"/>
          <w:sz w:val="24"/>
          <w:szCs w:val="24"/>
        </w:rPr>
        <w:t>)</w:t>
      </w:r>
      <w:r w:rsidR="003403CD">
        <w:rPr>
          <w:rFonts w:ascii="Times New Roman" w:hAnsi="Times New Roman" w:cs="Times New Roman"/>
          <w:sz w:val="24"/>
          <w:szCs w:val="24"/>
        </w:rPr>
        <w:t xml:space="preserve">, they experienced Spirit Baptism and Spirit Regeneration simultaneously, as </w:t>
      </w:r>
      <w:r w:rsidR="003403CD" w:rsidRPr="003403CD">
        <w:rPr>
          <w:rFonts w:ascii="Times New Roman" w:hAnsi="Times New Roman" w:cs="Times New Roman"/>
          <w:i/>
          <w:sz w:val="24"/>
          <w:szCs w:val="24"/>
        </w:rPr>
        <w:t>“at the beginning”</w:t>
      </w:r>
      <w:r w:rsidR="003403CD">
        <w:rPr>
          <w:rFonts w:ascii="Times New Roman" w:hAnsi="Times New Roman" w:cs="Times New Roman"/>
          <w:sz w:val="24"/>
          <w:szCs w:val="24"/>
        </w:rPr>
        <w:t xml:space="preserve"> (Acts 2:1 ff.).</w:t>
      </w:r>
    </w:p>
    <w:p w:rsidR="00D57AB8" w:rsidRDefault="003403CD"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Jesus had baptized the Gentiles in the Holy Ghost (</w:t>
      </w:r>
      <w:r w:rsidR="004C79F9">
        <w:rPr>
          <w:rFonts w:ascii="Times New Roman" w:hAnsi="Times New Roman" w:cs="Times New Roman"/>
          <w:sz w:val="24"/>
          <w:szCs w:val="24"/>
        </w:rPr>
        <w:t>Mt. 3:11; Mk. 1:8; Lk. 3:16; Jn. 1:22; Acts 1:5</w:t>
      </w:r>
      <w:r>
        <w:rPr>
          <w:rFonts w:ascii="Times New Roman" w:hAnsi="Times New Roman" w:cs="Times New Roman"/>
          <w:sz w:val="24"/>
          <w:szCs w:val="24"/>
        </w:rPr>
        <w:t>) as He had the Jews and Samaritans</w:t>
      </w:r>
      <w:r w:rsidR="00D23E60">
        <w:rPr>
          <w:rFonts w:ascii="Times New Roman" w:hAnsi="Times New Roman" w:cs="Times New Roman"/>
          <w:sz w:val="24"/>
          <w:szCs w:val="24"/>
        </w:rPr>
        <w:t xml:space="preserve">. Confused Protestants such as S. Custer claimed “Peter referred to </w:t>
      </w:r>
      <w:r w:rsidR="00D23E60" w:rsidRPr="00E97FDA">
        <w:rPr>
          <w:rFonts w:ascii="Times New Roman" w:hAnsi="Times New Roman" w:cs="Times New Roman"/>
          <w:i/>
          <w:sz w:val="24"/>
          <w:szCs w:val="24"/>
        </w:rPr>
        <w:t>‘the birthday of the church’</w:t>
      </w:r>
      <w:r w:rsidR="00D23E60">
        <w:rPr>
          <w:rFonts w:ascii="Times New Roman" w:hAnsi="Times New Roman" w:cs="Times New Roman"/>
          <w:sz w:val="24"/>
          <w:szCs w:val="24"/>
        </w:rPr>
        <w:t xml:space="preserve"> on the day of Pentecost.” NO!  </w:t>
      </w:r>
      <w:r w:rsidR="00146264">
        <w:rPr>
          <w:rFonts w:ascii="Times New Roman" w:hAnsi="Times New Roman" w:cs="Times New Roman"/>
          <w:sz w:val="24"/>
          <w:szCs w:val="24"/>
        </w:rPr>
        <w:t xml:space="preserve">&gt; </w:t>
      </w:r>
      <w:r w:rsidR="00146264" w:rsidRPr="00146264">
        <w:rPr>
          <w:rFonts w:ascii="Times New Roman" w:hAnsi="Times New Roman" w:cs="Times New Roman"/>
          <w:b/>
          <w:i/>
          <w:sz w:val="24"/>
          <w:szCs w:val="24"/>
        </w:rPr>
        <w:t>No Parachurch!</w:t>
      </w:r>
      <w:r w:rsidR="00146264">
        <w:rPr>
          <w:rFonts w:ascii="Times New Roman" w:hAnsi="Times New Roman" w:cs="Times New Roman"/>
          <w:sz w:val="24"/>
          <w:szCs w:val="24"/>
        </w:rPr>
        <w:t xml:space="preserve"> </w:t>
      </w:r>
      <w:proofErr w:type="gramStart"/>
      <w:r w:rsidR="00D23E60">
        <w:rPr>
          <w:rFonts w:ascii="Times New Roman" w:hAnsi="Times New Roman" w:cs="Times New Roman"/>
          <w:sz w:val="24"/>
          <w:szCs w:val="24"/>
        </w:rPr>
        <w:t>The</w:t>
      </w:r>
      <w:proofErr w:type="gramEnd"/>
      <w:r w:rsidR="00D23E60">
        <w:rPr>
          <w:rFonts w:ascii="Times New Roman" w:hAnsi="Times New Roman" w:cs="Times New Roman"/>
          <w:sz w:val="24"/>
          <w:szCs w:val="24"/>
        </w:rPr>
        <w:t xml:space="preserve"> Lord already had His Baptist assembly with the office of Apostles (</w:t>
      </w:r>
      <w:r w:rsidR="00750D9B">
        <w:rPr>
          <w:rFonts w:ascii="Times New Roman" w:hAnsi="Times New Roman" w:cs="Times New Roman"/>
          <w:sz w:val="24"/>
          <w:szCs w:val="24"/>
        </w:rPr>
        <w:t>Mt. 10:1 ff.</w:t>
      </w:r>
      <w:r w:rsidR="00D23E60">
        <w:rPr>
          <w:rFonts w:ascii="Times New Roman" w:hAnsi="Times New Roman" w:cs="Times New Roman"/>
          <w:sz w:val="24"/>
          <w:szCs w:val="24"/>
        </w:rPr>
        <w:t>), church discipline (</w:t>
      </w:r>
      <w:r w:rsidR="00750D9B">
        <w:rPr>
          <w:rFonts w:ascii="Times New Roman" w:hAnsi="Times New Roman" w:cs="Times New Roman"/>
          <w:sz w:val="24"/>
          <w:szCs w:val="24"/>
        </w:rPr>
        <w:t>Mt. 18:15-20</w:t>
      </w:r>
      <w:r w:rsidR="00D23E60">
        <w:rPr>
          <w:rFonts w:ascii="Times New Roman" w:hAnsi="Times New Roman" w:cs="Times New Roman"/>
          <w:sz w:val="24"/>
          <w:szCs w:val="24"/>
        </w:rPr>
        <w:t xml:space="preserve">), </w:t>
      </w:r>
      <w:r w:rsidR="00750D9B">
        <w:rPr>
          <w:rFonts w:ascii="Times New Roman" w:hAnsi="Times New Roman" w:cs="Times New Roman"/>
          <w:sz w:val="24"/>
          <w:szCs w:val="24"/>
        </w:rPr>
        <w:t xml:space="preserve">the </w:t>
      </w:r>
      <w:r w:rsidR="00D23E60">
        <w:rPr>
          <w:rFonts w:ascii="Times New Roman" w:hAnsi="Times New Roman" w:cs="Times New Roman"/>
          <w:sz w:val="24"/>
          <w:szCs w:val="24"/>
        </w:rPr>
        <w:t>Lord’s Supper (</w:t>
      </w:r>
      <w:r w:rsidR="00750D9B">
        <w:rPr>
          <w:rFonts w:ascii="Times New Roman" w:hAnsi="Times New Roman" w:cs="Times New Roman"/>
          <w:sz w:val="24"/>
          <w:szCs w:val="24"/>
        </w:rPr>
        <w:t>Mt. 26:26-28</w:t>
      </w:r>
      <w:r w:rsidR="00D23E60">
        <w:rPr>
          <w:rFonts w:ascii="Times New Roman" w:hAnsi="Times New Roman" w:cs="Times New Roman"/>
          <w:sz w:val="24"/>
          <w:szCs w:val="24"/>
        </w:rPr>
        <w:t xml:space="preserve">), and the 3000 </w:t>
      </w:r>
      <w:r w:rsidR="00750D9B" w:rsidRPr="00750D9B">
        <w:rPr>
          <w:rFonts w:ascii="Times New Roman" w:hAnsi="Times New Roman" w:cs="Times New Roman"/>
          <w:i/>
          <w:sz w:val="24"/>
          <w:szCs w:val="24"/>
        </w:rPr>
        <w:t>“</w:t>
      </w:r>
      <w:r w:rsidR="00D23E60" w:rsidRPr="00750D9B">
        <w:rPr>
          <w:rFonts w:ascii="Times New Roman" w:hAnsi="Times New Roman" w:cs="Times New Roman"/>
          <w:i/>
          <w:sz w:val="24"/>
          <w:szCs w:val="24"/>
        </w:rPr>
        <w:t>added to the church”</w:t>
      </w:r>
      <w:r w:rsidR="00750D9B">
        <w:rPr>
          <w:rFonts w:ascii="Times New Roman" w:hAnsi="Times New Roman" w:cs="Times New Roman"/>
          <w:sz w:val="24"/>
          <w:szCs w:val="24"/>
        </w:rPr>
        <w:t xml:space="preserve"> (Acts 2:47)!</w:t>
      </w:r>
    </w:p>
    <w:p w:rsidR="00750D9B" w:rsidRPr="00B24363" w:rsidRDefault="00750D9B" w:rsidP="00D57AB8">
      <w:pPr>
        <w:ind w:left="720" w:hanging="720"/>
        <w:contextualSpacing/>
        <w:rPr>
          <w:rFonts w:ascii="Times New Roman" w:hAnsi="Times New Roman" w:cs="Times New Roman"/>
          <w:b/>
          <w:sz w:val="24"/>
          <w:szCs w:val="24"/>
        </w:rPr>
      </w:pPr>
      <w:r>
        <w:rPr>
          <w:rFonts w:ascii="Times New Roman" w:hAnsi="Times New Roman" w:cs="Times New Roman"/>
          <w:sz w:val="24"/>
          <w:szCs w:val="24"/>
        </w:rPr>
        <w:tab/>
        <w:t>*Just as water baptism occurs after regeneration, so Spirit Baptism occurred after salvation/</w:t>
      </w:r>
      <w:r w:rsidR="00146264">
        <w:rPr>
          <w:rFonts w:ascii="Times New Roman" w:hAnsi="Times New Roman" w:cs="Times New Roman"/>
          <w:sz w:val="24"/>
          <w:szCs w:val="24"/>
        </w:rPr>
        <w:t>r</w:t>
      </w:r>
      <w:r>
        <w:rPr>
          <w:rFonts w:ascii="Times New Roman" w:hAnsi="Times New Roman" w:cs="Times New Roman"/>
          <w:sz w:val="24"/>
          <w:szCs w:val="24"/>
        </w:rPr>
        <w:t>egeneration as in Jn. 20:22; Acts 2:1 ff., 8:16; 10:47; 11:15</w:t>
      </w:r>
      <w:r w:rsidR="00B24363">
        <w:rPr>
          <w:rFonts w:ascii="Times New Roman" w:hAnsi="Times New Roman" w:cs="Times New Roman"/>
          <w:sz w:val="24"/>
          <w:szCs w:val="24"/>
        </w:rPr>
        <w:t>; 19:4-6</w:t>
      </w:r>
      <w:r>
        <w:rPr>
          <w:rFonts w:ascii="Times New Roman" w:hAnsi="Times New Roman" w:cs="Times New Roman"/>
          <w:sz w:val="24"/>
          <w:szCs w:val="24"/>
        </w:rPr>
        <w:t>!</w:t>
      </w:r>
      <w:r w:rsidR="00B24363">
        <w:rPr>
          <w:rFonts w:ascii="Times New Roman" w:hAnsi="Times New Roman" w:cs="Times New Roman"/>
          <w:sz w:val="24"/>
          <w:szCs w:val="24"/>
        </w:rPr>
        <w:t xml:space="preserve"> Who was</w:t>
      </w:r>
      <w:r w:rsidR="00146264">
        <w:rPr>
          <w:rFonts w:ascii="Times New Roman" w:hAnsi="Times New Roman" w:cs="Times New Roman"/>
          <w:sz w:val="24"/>
          <w:szCs w:val="24"/>
        </w:rPr>
        <w:t>/is</w:t>
      </w:r>
      <w:r w:rsidR="00B24363">
        <w:rPr>
          <w:rFonts w:ascii="Times New Roman" w:hAnsi="Times New Roman" w:cs="Times New Roman"/>
          <w:sz w:val="24"/>
          <w:szCs w:val="24"/>
        </w:rPr>
        <w:t xml:space="preserve"> Spirit baptized into the “mystical church” at salvation?  </w:t>
      </w:r>
      <w:r w:rsidR="00B24363" w:rsidRPr="00B24363">
        <w:rPr>
          <w:rFonts w:ascii="Times New Roman" w:hAnsi="Times New Roman" w:cs="Times New Roman"/>
          <w:b/>
          <w:sz w:val="24"/>
          <w:szCs w:val="24"/>
        </w:rPr>
        <w:t xml:space="preserve">NOOOOO One! </w:t>
      </w:r>
      <w:r w:rsidR="00746D41">
        <w:rPr>
          <w:rFonts w:ascii="Times New Roman" w:hAnsi="Times New Roman" w:cs="Times New Roman"/>
          <w:b/>
          <w:sz w:val="24"/>
          <w:szCs w:val="24"/>
        </w:rPr>
        <w:t>(NO One for 2000 years; No One ever!).</w:t>
      </w:r>
    </w:p>
    <w:p w:rsidR="00D57AB8" w:rsidRPr="00B24363" w:rsidRDefault="00B24363" w:rsidP="00D57AB8">
      <w:pPr>
        <w:ind w:left="720" w:hanging="720"/>
        <w:contextualSpacing/>
        <w:rPr>
          <w:rFonts w:ascii="Times New Roman" w:hAnsi="Times New Roman" w:cs="Times New Roman"/>
          <w:b/>
          <w:sz w:val="24"/>
          <w:szCs w:val="24"/>
        </w:rPr>
      </w:pPr>
      <w:r w:rsidRPr="00B24363">
        <w:rPr>
          <w:rFonts w:ascii="Times New Roman" w:hAnsi="Times New Roman" w:cs="Times New Roman"/>
          <w:b/>
          <w:sz w:val="24"/>
          <w:szCs w:val="24"/>
        </w:rPr>
        <w:t>Acts 11:16</w:t>
      </w:r>
    </w:p>
    <w:p w:rsidR="00B24363" w:rsidRDefault="00B24363"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harked back </w:t>
      </w:r>
      <w:r w:rsidR="00146264">
        <w:rPr>
          <w:rFonts w:ascii="Times New Roman" w:hAnsi="Times New Roman" w:cs="Times New Roman"/>
          <w:sz w:val="24"/>
          <w:szCs w:val="24"/>
        </w:rPr>
        <w:t>to the statement of Jesus of Nazareth about water baptism and Spirit Baptism (Acts 1:5).</w:t>
      </w:r>
      <w:r w:rsidR="00A14022">
        <w:rPr>
          <w:rFonts w:ascii="Times New Roman" w:hAnsi="Times New Roman" w:cs="Times New Roman"/>
          <w:sz w:val="24"/>
          <w:szCs w:val="24"/>
        </w:rPr>
        <w:t xml:space="preserve">  Peter with nine other Apostles had received Spirit Regeneration prior to Pentecost (cf. Jn. 14:17; 20:22), and on Pentecost he and others of the 120 Jerusalem Baptist Church members received the temporary and external phenomenon of Spirit Baptism, with associated signs and wonders! </w:t>
      </w:r>
    </w:p>
    <w:p w:rsidR="00D57AB8" w:rsidRPr="00A14022" w:rsidRDefault="00A14022" w:rsidP="00D57AB8">
      <w:pPr>
        <w:ind w:left="720" w:hanging="720"/>
        <w:contextualSpacing/>
        <w:rPr>
          <w:rFonts w:ascii="Times New Roman" w:hAnsi="Times New Roman" w:cs="Times New Roman"/>
          <w:b/>
          <w:sz w:val="24"/>
          <w:szCs w:val="24"/>
        </w:rPr>
      </w:pPr>
      <w:r w:rsidRPr="00A14022">
        <w:rPr>
          <w:rFonts w:ascii="Times New Roman" w:hAnsi="Times New Roman" w:cs="Times New Roman"/>
          <w:b/>
          <w:sz w:val="24"/>
          <w:szCs w:val="24"/>
        </w:rPr>
        <w:t>Acts 11:17</w:t>
      </w:r>
    </w:p>
    <w:p w:rsidR="00364B80" w:rsidRDefault="00A14022"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364B80">
        <w:rPr>
          <w:rFonts w:ascii="Times New Roman" w:hAnsi="Times New Roman" w:cs="Times New Roman"/>
          <w:sz w:val="24"/>
          <w:szCs w:val="24"/>
        </w:rPr>
        <w:t>The Apostle affirmed that God gave the gift of Spirit Regeneration to the believing Gentiles as he had to Peter, and in this case simultaneous with Spirit Baptism, as the Gentiles spoke in tongues (Acts10:46).</w:t>
      </w:r>
    </w:p>
    <w:p w:rsidR="00A14022" w:rsidRDefault="00364B80"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*As in Acts 2 and 8, associated signs accompanied the conversion of Jews, Samaritans, and Gentiles for the benefit of the sign-seeking Jews, including Peter.  He could not </w:t>
      </w:r>
      <w:r w:rsidR="00E81A71" w:rsidRPr="00E81A71">
        <w:rPr>
          <w:rFonts w:ascii="Times New Roman" w:hAnsi="Times New Roman" w:cs="Times New Roman"/>
          <w:i/>
          <w:sz w:val="24"/>
          <w:szCs w:val="24"/>
        </w:rPr>
        <w:t>“</w:t>
      </w:r>
      <w:r w:rsidRPr="00E81A71">
        <w:rPr>
          <w:rFonts w:ascii="Times New Roman" w:hAnsi="Times New Roman" w:cs="Times New Roman"/>
          <w:i/>
          <w:sz w:val="24"/>
          <w:szCs w:val="24"/>
        </w:rPr>
        <w:t>withstand God</w:t>
      </w:r>
      <w:r w:rsidR="00E81A71" w:rsidRPr="00E81A71">
        <w:rPr>
          <w:rFonts w:ascii="Times New Roman" w:hAnsi="Times New Roman" w:cs="Times New Roman"/>
          <w:i/>
          <w:sz w:val="24"/>
          <w:szCs w:val="24"/>
        </w:rPr>
        <w:t>;</w:t>
      </w:r>
      <w:proofErr w:type="gramStart"/>
      <w:r w:rsidR="00E81A71" w:rsidRPr="00E81A71">
        <w:rPr>
          <w:rFonts w:ascii="Times New Roman" w:hAnsi="Times New Roman" w:cs="Times New Roman"/>
          <w:i/>
          <w:sz w:val="24"/>
          <w:szCs w:val="24"/>
        </w:rPr>
        <w:t>”</w:t>
      </w:r>
      <w:r>
        <w:rPr>
          <w:rFonts w:ascii="Times New Roman" w:hAnsi="Times New Roman" w:cs="Times New Roman"/>
          <w:sz w:val="24"/>
          <w:szCs w:val="24"/>
        </w:rPr>
        <w:t xml:space="preserve"> </w:t>
      </w:r>
      <w:r w:rsidR="00E81A71">
        <w:rPr>
          <w:rFonts w:ascii="Times New Roman" w:hAnsi="Times New Roman" w:cs="Times New Roman"/>
          <w:sz w:val="24"/>
          <w:szCs w:val="24"/>
        </w:rPr>
        <w:t xml:space="preserve"> so</w:t>
      </w:r>
      <w:proofErr w:type="gramEnd"/>
      <w:r w:rsidR="00E81A71">
        <w:rPr>
          <w:rFonts w:ascii="Times New Roman" w:hAnsi="Times New Roman" w:cs="Times New Roman"/>
          <w:sz w:val="24"/>
          <w:szCs w:val="24"/>
        </w:rPr>
        <w:t xml:space="preserve"> he established the Baptist assembly at Cornelius’ house through water baptism of those who believed (Acts 10:47-48)! </w:t>
      </w:r>
    </w:p>
    <w:p w:rsidR="00A14022" w:rsidRPr="00E81A71" w:rsidRDefault="00E81A71" w:rsidP="00D57AB8">
      <w:pPr>
        <w:ind w:left="720" w:hanging="720"/>
        <w:contextualSpacing/>
        <w:rPr>
          <w:rFonts w:ascii="Times New Roman" w:hAnsi="Times New Roman" w:cs="Times New Roman"/>
          <w:b/>
          <w:sz w:val="24"/>
          <w:szCs w:val="24"/>
        </w:rPr>
      </w:pPr>
      <w:r w:rsidRPr="00E81A71">
        <w:rPr>
          <w:rFonts w:ascii="Times New Roman" w:hAnsi="Times New Roman" w:cs="Times New Roman"/>
          <w:b/>
          <w:sz w:val="24"/>
          <w:szCs w:val="24"/>
        </w:rPr>
        <w:t>Acts 11:18</w:t>
      </w:r>
    </w:p>
    <w:p w:rsidR="00E81A71" w:rsidRDefault="00821B57"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explained the divinely prophesied event to the Jews at Jerusalem to their satisfaction and peace. The believing Jews recognized the fulfillment of the Lord’s plan to establish a new institution for this dispensation, replacing the Jewish Temple worshipping on Saturdays with the Baptist assembly meeting on Sunday.  </w:t>
      </w:r>
    </w:p>
    <w:p w:rsidR="00D57AB8" w:rsidRDefault="00821B57"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presence of Jehovah manifested </w:t>
      </w:r>
      <w:r w:rsidR="007419FA">
        <w:rPr>
          <w:rFonts w:ascii="Times New Roman" w:hAnsi="Times New Roman" w:cs="Times New Roman"/>
          <w:sz w:val="24"/>
          <w:szCs w:val="24"/>
        </w:rPr>
        <w:t xml:space="preserve">with signs and wonders by </w:t>
      </w:r>
      <w:r>
        <w:rPr>
          <w:rFonts w:ascii="Times New Roman" w:hAnsi="Times New Roman" w:cs="Times New Roman"/>
          <w:sz w:val="24"/>
          <w:szCs w:val="24"/>
        </w:rPr>
        <w:t xml:space="preserve">His filling </w:t>
      </w:r>
      <w:r w:rsidR="007419FA">
        <w:rPr>
          <w:rFonts w:ascii="Times New Roman" w:hAnsi="Times New Roman" w:cs="Times New Roman"/>
          <w:sz w:val="24"/>
          <w:szCs w:val="24"/>
        </w:rPr>
        <w:t xml:space="preserve">of </w:t>
      </w:r>
      <w:r>
        <w:rPr>
          <w:rFonts w:ascii="Times New Roman" w:hAnsi="Times New Roman" w:cs="Times New Roman"/>
          <w:sz w:val="24"/>
          <w:szCs w:val="24"/>
        </w:rPr>
        <w:t>the new place of worship</w:t>
      </w:r>
      <w:r w:rsidR="007419FA">
        <w:rPr>
          <w:rFonts w:ascii="Times New Roman" w:hAnsi="Times New Roman" w:cs="Times New Roman"/>
          <w:sz w:val="24"/>
          <w:szCs w:val="24"/>
        </w:rPr>
        <w:t>, such as the Tabernacle in the wilderness (Ex. 40:34-35), Solomon’s Temple (I Ki. 8:10-11), the Zerubbabel-Herod Temple (Zech. 1:16; 2:5), the Millennial Temple (Ezk. 43:4-5), and of course the Baptist assembly (Acts 2:1 ff.).</w:t>
      </w:r>
    </w:p>
    <w:p w:rsidR="00D57AB8" w:rsidRDefault="007419FA" w:rsidP="00D57AB8">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Jews recognized that God granted to Gentiles </w:t>
      </w:r>
      <w:r w:rsidRPr="007419FA">
        <w:rPr>
          <w:rFonts w:ascii="Times New Roman" w:hAnsi="Times New Roman" w:cs="Times New Roman"/>
          <w:i/>
          <w:sz w:val="24"/>
          <w:szCs w:val="24"/>
        </w:rPr>
        <w:t>“repentance unto life”</w:t>
      </w:r>
      <w:r>
        <w:rPr>
          <w:rFonts w:ascii="Times New Roman" w:hAnsi="Times New Roman" w:cs="Times New Roman"/>
          <w:sz w:val="24"/>
          <w:szCs w:val="24"/>
        </w:rPr>
        <w:t xml:space="preserve"> (cf. Jon. 3:</w:t>
      </w:r>
      <w:r w:rsidR="00E97FDA">
        <w:rPr>
          <w:rFonts w:ascii="Times New Roman" w:hAnsi="Times New Roman" w:cs="Times New Roman"/>
          <w:sz w:val="24"/>
          <w:szCs w:val="24"/>
        </w:rPr>
        <w:t>8-10)!</w:t>
      </w: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Default="00D57AB8" w:rsidP="00D57AB8">
      <w:pPr>
        <w:ind w:left="720" w:hanging="720"/>
        <w:contextualSpacing/>
        <w:rPr>
          <w:rFonts w:ascii="Times New Roman" w:hAnsi="Times New Roman" w:cs="Times New Roman"/>
          <w:sz w:val="24"/>
          <w:szCs w:val="24"/>
        </w:rPr>
      </w:pPr>
    </w:p>
    <w:p w:rsidR="00D57AB8" w:rsidRPr="004A3DD1" w:rsidRDefault="00D57AB8" w:rsidP="00D57AB8">
      <w:pPr>
        <w:ind w:left="720" w:hanging="720"/>
        <w:contextualSpacing/>
        <w:rPr>
          <w:rFonts w:ascii="Times New Roman" w:hAnsi="Times New Roman" w:cs="Times New Roman"/>
          <w:sz w:val="24"/>
          <w:szCs w:val="24"/>
        </w:rPr>
      </w:pPr>
    </w:p>
    <w:sectPr w:rsidR="00D57AB8" w:rsidRPr="004A3DD1" w:rsidSect="004A3DD1">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63" w:rsidRDefault="00762663" w:rsidP="004A3DD1">
      <w:pPr>
        <w:spacing w:after="0" w:line="240" w:lineRule="auto"/>
      </w:pPr>
      <w:r>
        <w:separator/>
      </w:r>
    </w:p>
  </w:endnote>
  <w:endnote w:type="continuationSeparator" w:id="0">
    <w:p w:rsidR="00762663" w:rsidRDefault="00762663" w:rsidP="004A3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916889"/>
      <w:docPartObj>
        <w:docPartGallery w:val="Page Numbers (Bottom of Page)"/>
        <w:docPartUnique/>
      </w:docPartObj>
    </w:sdtPr>
    <w:sdtContent>
      <w:p w:rsidR="00A14022" w:rsidRDefault="00A14022">
        <w:pPr>
          <w:pStyle w:val="Footer"/>
          <w:jc w:val="center"/>
        </w:pPr>
        <w:fldSimple w:instr=" PAGE   \* MERGEFORMAT ">
          <w:r w:rsidR="00746D41">
            <w:rPr>
              <w:noProof/>
            </w:rPr>
            <w:t>2</w:t>
          </w:r>
        </w:fldSimple>
      </w:p>
    </w:sdtContent>
  </w:sdt>
  <w:p w:rsidR="00A14022" w:rsidRDefault="00A14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63" w:rsidRDefault="00762663" w:rsidP="004A3DD1">
      <w:pPr>
        <w:spacing w:after="0" w:line="240" w:lineRule="auto"/>
      </w:pPr>
      <w:r>
        <w:separator/>
      </w:r>
    </w:p>
  </w:footnote>
  <w:footnote w:type="continuationSeparator" w:id="0">
    <w:p w:rsidR="00762663" w:rsidRDefault="00762663" w:rsidP="004A3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EB7064F3B35A4977838552848B4367B9"/>
      </w:placeholder>
      <w:dataBinding w:prefixMappings="xmlns:ns0='http://schemas.openxmlformats.org/package/2006/metadata/core-properties' xmlns:ns1='http://purl.org/dc/elements/1.1/'" w:xpath="/ns0:coreProperties[1]/ns1:title[1]" w:storeItemID="{6C3C8BC8-F283-45AE-878A-BAB7291924A1}"/>
      <w:text/>
    </w:sdtPr>
    <w:sdtContent>
      <w:p w:rsidR="00A14022" w:rsidRDefault="00A1402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11</w:t>
        </w:r>
      </w:p>
    </w:sdtContent>
  </w:sdt>
  <w:p w:rsidR="00A14022" w:rsidRDefault="00A140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985319"/>
    <w:rsid w:val="00146264"/>
    <w:rsid w:val="002128DB"/>
    <w:rsid w:val="00231C27"/>
    <w:rsid w:val="002D0F53"/>
    <w:rsid w:val="00314D47"/>
    <w:rsid w:val="003403CD"/>
    <w:rsid w:val="00364B80"/>
    <w:rsid w:val="00387A88"/>
    <w:rsid w:val="004256F6"/>
    <w:rsid w:val="004920B3"/>
    <w:rsid w:val="004A3DD1"/>
    <w:rsid w:val="004B088E"/>
    <w:rsid w:val="004C79F9"/>
    <w:rsid w:val="005127FC"/>
    <w:rsid w:val="00554FA4"/>
    <w:rsid w:val="005A6CF3"/>
    <w:rsid w:val="00605919"/>
    <w:rsid w:val="007419FA"/>
    <w:rsid w:val="00746D41"/>
    <w:rsid w:val="00750D9B"/>
    <w:rsid w:val="00762663"/>
    <w:rsid w:val="00783781"/>
    <w:rsid w:val="007C67E5"/>
    <w:rsid w:val="00821B57"/>
    <w:rsid w:val="00880FE6"/>
    <w:rsid w:val="00921E8E"/>
    <w:rsid w:val="00963464"/>
    <w:rsid w:val="009813DA"/>
    <w:rsid w:val="00985319"/>
    <w:rsid w:val="00990734"/>
    <w:rsid w:val="00A14022"/>
    <w:rsid w:val="00A85B0A"/>
    <w:rsid w:val="00AD3A8F"/>
    <w:rsid w:val="00B24363"/>
    <w:rsid w:val="00B604D5"/>
    <w:rsid w:val="00C3471B"/>
    <w:rsid w:val="00C45113"/>
    <w:rsid w:val="00C94B52"/>
    <w:rsid w:val="00CB093A"/>
    <w:rsid w:val="00D06B0A"/>
    <w:rsid w:val="00D23E60"/>
    <w:rsid w:val="00D57AB8"/>
    <w:rsid w:val="00E81A71"/>
    <w:rsid w:val="00E97FDA"/>
    <w:rsid w:val="00F64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DD1"/>
  </w:style>
  <w:style w:type="paragraph" w:styleId="Footer">
    <w:name w:val="footer"/>
    <w:basedOn w:val="Normal"/>
    <w:link w:val="FooterChar"/>
    <w:uiPriority w:val="99"/>
    <w:unhideWhenUsed/>
    <w:rsid w:val="004A3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DD1"/>
  </w:style>
  <w:style w:type="paragraph" w:styleId="BalloonText">
    <w:name w:val="Balloon Text"/>
    <w:basedOn w:val="Normal"/>
    <w:link w:val="BalloonTextChar"/>
    <w:uiPriority w:val="99"/>
    <w:semiHidden/>
    <w:unhideWhenUsed/>
    <w:rsid w:val="004A3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7064F3B35A4977838552848B4367B9"/>
        <w:category>
          <w:name w:val="General"/>
          <w:gallery w:val="placeholder"/>
        </w:category>
        <w:types>
          <w:type w:val="bbPlcHdr"/>
        </w:types>
        <w:behaviors>
          <w:behavior w:val="content"/>
        </w:behaviors>
        <w:guid w:val="{80713C74-15AB-452A-9180-F004FFF5E8E2}"/>
      </w:docPartPr>
      <w:docPartBody>
        <w:p w:rsidR="00CC092E" w:rsidRDefault="00CC092E" w:rsidP="00CC092E">
          <w:pPr>
            <w:pStyle w:val="EB7064F3B35A4977838552848B4367B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092E"/>
    <w:rsid w:val="004908E5"/>
    <w:rsid w:val="00CC092E"/>
    <w:rsid w:val="00CF6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CA7E952EEE4473B5130BA5327DDB6B">
    <w:name w:val="CDCA7E952EEE4473B5130BA5327DDB6B"/>
    <w:rsid w:val="00CC092E"/>
  </w:style>
  <w:style w:type="paragraph" w:customStyle="1" w:styleId="EB7064F3B35A4977838552848B4367B9">
    <w:name w:val="EB7064F3B35A4977838552848B4367B9"/>
    <w:rsid w:val="00CC09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2352</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Book of Acts 11</vt:lpstr>
    </vt:vector>
  </TitlesOfParts>
  <Company>Toshiba</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11</dc:title>
  <dc:creator>Dr. Thomas Strouse</dc:creator>
  <cp:lastModifiedBy>Dr. Thomas Strouse</cp:lastModifiedBy>
  <cp:revision>10</cp:revision>
  <cp:lastPrinted>2025-07-10T23:49:00Z</cp:lastPrinted>
  <dcterms:created xsi:type="dcterms:W3CDTF">2025-07-08T10:14:00Z</dcterms:created>
  <dcterms:modified xsi:type="dcterms:W3CDTF">2025-07-17T13:07:00Z</dcterms:modified>
</cp:coreProperties>
</file>